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FEA" w:rsidRPr="004159DE" w:rsidRDefault="00E76FEA" w:rsidP="00E76FEA">
      <w:pPr>
        <w:pStyle w:val="Heading1"/>
        <w:rPr>
          <w:lang w:val="en-US"/>
        </w:rPr>
      </w:pPr>
      <w:bookmarkStart w:id="0" w:name="_GoBack"/>
      <w:r w:rsidRPr="004159DE">
        <w:rPr>
          <w:lang w:val="en-US"/>
        </w:rPr>
        <w:t>Modeling Awareness &amp; Decision Making: The Case of Climate Change and Water Resources</w:t>
      </w:r>
    </w:p>
    <w:bookmarkEnd w:id="0"/>
    <w:p w:rsidR="00E76FEA" w:rsidRPr="00FB1C2D" w:rsidRDefault="00E76FEA" w:rsidP="00E76FEA">
      <w:pPr>
        <w:tabs>
          <w:tab w:val="left" w:pos="1200"/>
        </w:tabs>
        <w:jc w:val="center"/>
        <w:rPr>
          <w:color w:val="000000"/>
          <w:lang w:val="en-US"/>
        </w:rPr>
      </w:pPr>
      <w:r>
        <w:rPr>
          <w:color w:val="000000"/>
          <w:lang w:val="en-US"/>
        </w:rPr>
        <w:t xml:space="preserve">By: </w:t>
      </w:r>
      <w:r w:rsidRPr="00FB1C2D">
        <w:rPr>
          <w:color w:val="000000"/>
          <w:lang w:val="en-US"/>
        </w:rPr>
        <w:t>David Adamson</w:t>
      </w:r>
      <w:r>
        <w:rPr>
          <w:rStyle w:val="FootnoteReference"/>
          <w:color w:val="000000"/>
          <w:lang w:val="en-US"/>
        </w:rPr>
        <w:footnoteReference w:id="1"/>
      </w:r>
    </w:p>
    <w:p w:rsidR="00E76FEA" w:rsidRPr="00FB1C2D" w:rsidRDefault="00E76FEA" w:rsidP="00E76FEA">
      <w:pPr>
        <w:tabs>
          <w:tab w:val="left" w:pos="1200"/>
        </w:tabs>
        <w:jc w:val="center"/>
        <w:rPr>
          <w:color w:val="000000"/>
          <w:lang w:val="en-US"/>
        </w:rPr>
      </w:pPr>
      <w:r>
        <w:rPr>
          <w:color w:val="000000"/>
          <w:lang w:val="en-US"/>
        </w:rPr>
        <w:t>2015</w:t>
      </w:r>
    </w:p>
    <w:p w:rsidR="00E76FEA" w:rsidRPr="004159DE" w:rsidRDefault="00E76FEA" w:rsidP="00E76FEA">
      <w:pPr>
        <w:rPr>
          <w:b/>
        </w:rPr>
      </w:pPr>
      <w:r w:rsidRPr="004159DE">
        <w:rPr>
          <w:b/>
        </w:rPr>
        <w:t>Abstract</w:t>
      </w:r>
    </w:p>
    <w:p w:rsidR="00E76FEA" w:rsidRDefault="00E76FEA" w:rsidP="00E76FEA">
      <w:pPr>
        <w:rPr>
          <w:lang w:val="en-US"/>
        </w:rPr>
      </w:pPr>
      <w:r w:rsidRPr="00DD7300">
        <w:rPr>
          <w:lang w:val="en-US"/>
        </w:rPr>
        <w:t>We can classify future problem</w:t>
      </w:r>
      <w:r>
        <w:rPr>
          <w:lang w:val="en-US"/>
        </w:rPr>
        <w:t>s and their contingencies into three</w:t>
      </w:r>
      <w:r w:rsidRPr="00DD7300">
        <w:rPr>
          <w:lang w:val="en-US"/>
        </w:rPr>
        <w:t xml:space="preserve"> level</w:t>
      </w:r>
      <w:r>
        <w:rPr>
          <w:lang w:val="en-US"/>
        </w:rPr>
        <w:t>s</w:t>
      </w:r>
      <w:r w:rsidRPr="00DD7300">
        <w:rPr>
          <w:lang w:val="en-US"/>
        </w:rPr>
        <w:t xml:space="preserve"> of increasing unawareness: White Swans, Grey Swans and Black Swans </w:t>
      </w:r>
      <w:r w:rsidRPr="00DD7300">
        <w:rPr>
          <w:lang w:val="en-US"/>
        </w:rPr>
        <w:fldChar w:fldCharType="begin"/>
      </w:r>
      <w:r>
        <w:rPr>
          <w:lang w:val="en-US"/>
        </w:rPr>
        <w:instrText xml:space="preserve"> ADDIN EN.CITE &lt;EndNote&gt;&lt;Cite&gt;&lt;Author&gt;Taleb&lt;/Author&gt;&lt;Year&gt;2007&lt;/Year&gt;&lt;RecNum&gt;471&lt;/RecNum&gt;&lt;DisplayText&gt;(Taleb, 2007)&lt;/DisplayText&gt;&lt;record&gt;&lt;rec-number&gt;471&lt;/rec-number&gt;&lt;foreign-keys&gt;&lt;key app="EN" db-id="rprsf5rwu25vwsetxvfvf0fg9d5fpxsax9z5"&gt;471&lt;/key&gt;&lt;/foreign-keys&gt;&lt;ref-type name="Book"&gt;6&lt;/ref-type&gt;&lt;contributors&gt;&lt;authors&gt;&lt;author&gt;Taleb, Nassim.&lt;/author&gt;&lt;/authors&gt;&lt;/contributors&gt;&lt;titles&gt;&lt;title&gt;The Black Swan: The Impact of the Highly Improbable&lt;/title&gt;&lt;/titles&gt;&lt;dates&gt;&lt;year&gt;2007&lt;/year&gt;&lt;/dates&gt;&lt;pub-location&gt;New York, USA&lt;/pub-location&gt;&lt;publisher&gt;Random House&lt;/publisher&gt;&lt;urls&gt;&lt;/urls&gt;&lt;/record&gt;&lt;/Cite&gt;&lt;/EndNote&gt;</w:instrText>
      </w:r>
      <w:r w:rsidRPr="00DD7300">
        <w:rPr>
          <w:lang w:val="en-US"/>
        </w:rPr>
        <w:fldChar w:fldCharType="separate"/>
      </w:r>
      <w:r>
        <w:rPr>
          <w:noProof/>
          <w:lang w:val="en-US"/>
        </w:rPr>
        <w:t>(</w:t>
      </w:r>
      <w:hyperlink w:anchor="_ENREF_44" w:tooltip="Taleb, 2007 #471" w:history="1">
        <w:r>
          <w:rPr>
            <w:noProof/>
            <w:lang w:val="en-US"/>
          </w:rPr>
          <w:t>Taleb, 2007</w:t>
        </w:r>
      </w:hyperlink>
      <w:r>
        <w:rPr>
          <w:noProof/>
          <w:lang w:val="en-US"/>
        </w:rPr>
        <w:t>)</w:t>
      </w:r>
      <w:r w:rsidRPr="00DD7300">
        <w:rPr>
          <w:lang w:val="en-US"/>
        </w:rPr>
        <w:fldChar w:fldCharType="end"/>
      </w:r>
      <w:r>
        <w:rPr>
          <w:lang w:val="en-US"/>
        </w:rPr>
        <w:t>.</w:t>
      </w:r>
      <w:r w:rsidRPr="00DD7300">
        <w:rPr>
          <w:lang w:val="en-US"/>
        </w:rPr>
        <w:t xml:space="preserve"> White Swans are problems with known </w:t>
      </w:r>
      <w:r>
        <w:rPr>
          <w:lang w:val="en-US"/>
        </w:rPr>
        <w:t xml:space="preserve">sets of </w:t>
      </w:r>
      <w:r w:rsidRPr="00DD7300">
        <w:rPr>
          <w:lang w:val="en-US"/>
        </w:rPr>
        <w:t>p</w:t>
      </w:r>
      <w:r>
        <w:rPr>
          <w:lang w:val="en-US"/>
        </w:rPr>
        <w:t xml:space="preserve">robable </w:t>
      </w:r>
      <w:r w:rsidRPr="00DD7300">
        <w:rPr>
          <w:lang w:val="en-US"/>
        </w:rPr>
        <w:t xml:space="preserve">outcomes and contingencies (i.e. complete awareness). Grey Swans are problems that are known and we are aware that the complete set of outcomes and contingencies is unknown. Black Swan problems involve unforeseen </w:t>
      </w:r>
      <w:r>
        <w:rPr>
          <w:lang w:val="en-US"/>
        </w:rPr>
        <w:t>problems (i.e. totally unaware) and can be derived from heuristics.</w:t>
      </w:r>
    </w:p>
    <w:p w:rsidR="00E76FEA" w:rsidRDefault="00E76FEA" w:rsidP="00E76FEA">
      <w:pPr>
        <w:rPr>
          <w:lang w:val="en-US"/>
        </w:rPr>
      </w:pPr>
      <w:r w:rsidRPr="00DD7300">
        <w:rPr>
          <w:lang w:val="en-US"/>
        </w:rPr>
        <w:t xml:space="preserve">Climate </w:t>
      </w:r>
      <w:r>
        <w:rPr>
          <w:lang w:val="en-US"/>
        </w:rPr>
        <w:t>change is a classic Grey Swan. Climate change is expected to alter the mean, variance, timing and intensity of rainfall. However, the future realized emission path is unknown and when combined with the complexities of climate modeling and downscaling issues associated with hydrological responses, an incomplete problem set exists. The realized spatial events of temporal changes in rainfall will determine the future volume of water to share between all users</w:t>
      </w:r>
      <w:r w:rsidR="00E13F6B">
        <w:rPr>
          <w:lang w:val="en-US"/>
        </w:rPr>
        <w:t xml:space="preserve"> in</w:t>
      </w:r>
      <w:r>
        <w:rPr>
          <w:lang w:val="en-US"/>
        </w:rPr>
        <w:t xml:space="preserve"> a river basin. If the share of resources is inequitable economic welfare (return from resource uses, environmental, and social objectives) is reduced.</w:t>
      </w:r>
    </w:p>
    <w:p w:rsidR="00E76FEA" w:rsidRDefault="00E76FEA" w:rsidP="00E76FEA">
      <w:pPr>
        <w:rPr>
          <w:lang w:val="en-US"/>
        </w:rPr>
      </w:pPr>
      <w:r w:rsidRPr="00DD7300">
        <w:rPr>
          <w:lang w:val="en-US"/>
        </w:rPr>
        <w:t xml:space="preserve">This paper illustrates the </w:t>
      </w:r>
      <w:r>
        <w:rPr>
          <w:lang w:val="en-US"/>
        </w:rPr>
        <w:t xml:space="preserve">welfare outcomes from </w:t>
      </w:r>
      <w:r w:rsidRPr="00DD7300">
        <w:rPr>
          <w:lang w:val="en-US"/>
        </w:rPr>
        <w:t>allocating water resources using a state contingent analysis versus an expected value approach</w:t>
      </w:r>
      <w:r>
        <w:rPr>
          <w:lang w:val="en-US"/>
        </w:rPr>
        <w:t xml:space="preserve"> in Australia’s Murray-Darling Basin. The comparison of these </w:t>
      </w:r>
      <w:r w:rsidR="00E13F6B">
        <w:rPr>
          <w:lang w:val="en-US"/>
        </w:rPr>
        <w:t>two approaches helps illustrate</w:t>
      </w:r>
      <w:r>
        <w:rPr>
          <w:lang w:val="en-US"/>
        </w:rPr>
        <w:t xml:space="preserve"> the need to be able to separate the environmental signal and the management response to that signal. By separating the management response in</w:t>
      </w:r>
      <w:r w:rsidRPr="00DD7300">
        <w:rPr>
          <w:lang w:val="en-US"/>
        </w:rPr>
        <w:t xml:space="preserve">ductive reasoning and differential learning </w:t>
      </w:r>
      <w:r>
        <w:rPr>
          <w:lang w:val="en-US"/>
        </w:rPr>
        <w:t>about climate change can be represented. This representation then helps prevent a Grey Swan turn Black.</w:t>
      </w:r>
    </w:p>
    <w:p w:rsidR="00E76FEA" w:rsidRDefault="00E76FEA" w:rsidP="00E76FEA">
      <w:pPr>
        <w:rPr>
          <w:lang w:val="en-US"/>
        </w:rPr>
      </w:pPr>
      <w:r w:rsidRPr="00451BB6">
        <w:rPr>
          <w:b/>
          <w:lang w:val="en-US"/>
        </w:rPr>
        <w:t>JEL Codes:</w:t>
      </w:r>
      <w:r>
        <w:rPr>
          <w:lang w:val="en-US"/>
        </w:rPr>
        <w:t xml:space="preserve"> D81, Q15, Q54</w:t>
      </w:r>
    </w:p>
    <w:p w:rsidR="00E76FEA" w:rsidRDefault="00E76FEA" w:rsidP="00E76FEA">
      <w:pPr>
        <w:tabs>
          <w:tab w:val="left" w:pos="1200"/>
        </w:tabs>
      </w:pPr>
      <w:r w:rsidRPr="00A1493E">
        <w:rPr>
          <w:b/>
        </w:rPr>
        <w:t>Keywords</w:t>
      </w:r>
      <w:r>
        <w:t>: Unawareness, Climate Change, Stochastic State Contingent Analysis, Expected Value, Water</w:t>
      </w:r>
    </w:p>
    <w:p w:rsidR="00E76FEA" w:rsidRDefault="00E76FEA"/>
    <w:p w:rsidR="00E76FEA" w:rsidRDefault="00E76FEA"/>
    <w:sectPr w:rsidR="00E76F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3C" w:rsidRDefault="004E6C3C" w:rsidP="00E76FEA">
      <w:pPr>
        <w:spacing w:after="0" w:line="240" w:lineRule="auto"/>
      </w:pPr>
      <w:r>
        <w:separator/>
      </w:r>
    </w:p>
  </w:endnote>
  <w:endnote w:type="continuationSeparator" w:id="0">
    <w:p w:rsidR="004E6C3C" w:rsidRDefault="004E6C3C" w:rsidP="00E7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3C" w:rsidRDefault="004E6C3C" w:rsidP="00E76FEA">
      <w:pPr>
        <w:spacing w:after="0" w:line="240" w:lineRule="auto"/>
      </w:pPr>
      <w:r>
        <w:separator/>
      </w:r>
    </w:p>
  </w:footnote>
  <w:footnote w:type="continuationSeparator" w:id="0">
    <w:p w:rsidR="004E6C3C" w:rsidRDefault="004E6C3C" w:rsidP="00E76FEA">
      <w:pPr>
        <w:spacing w:after="0" w:line="240" w:lineRule="auto"/>
      </w:pPr>
      <w:r>
        <w:continuationSeparator/>
      </w:r>
    </w:p>
  </w:footnote>
  <w:footnote w:id="1">
    <w:p w:rsidR="00E76FEA" w:rsidRDefault="00E76FEA" w:rsidP="00E76FEA">
      <w:pPr>
        <w:tabs>
          <w:tab w:val="left" w:pos="1200"/>
        </w:tabs>
      </w:pPr>
      <w:r w:rsidRPr="004159DE">
        <w:rPr>
          <w:rStyle w:val="FootnoteReference"/>
          <w:szCs w:val="20"/>
        </w:rPr>
        <w:footnoteRef/>
      </w:r>
      <w:r w:rsidRPr="004159DE">
        <w:rPr>
          <w:sz w:val="20"/>
          <w:szCs w:val="20"/>
        </w:rPr>
        <w:t xml:space="preserve"> </w:t>
      </w:r>
      <w:r w:rsidRPr="004159DE">
        <w:rPr>
          <w:color w:val="000000"/>
          <w:sz w:val="20"/>
          <w:szCs w:val="20"/>
          <w:lang w:val="en-US"/>
        </w:rPr>
        <w:t xml:space="preserve">RSMG, School of Economics, </w:t>
      </w:r>
      <w:proofErr w:type="gramStart"/>
      <w:r w:rsidRPr="004159DE">
        <w:rPr>
          <w:color w:val="000000"/>
          <w:sz w:val="20"/>
          <w:szCs w:val="20"/>
          <w:lang w:val="en-US"/>
        </w:rPr>
        <w:t>The</w:t>
      </w:r>
      <w:proofErr w:type="gramEnd"/>
      <w:r w:rsidRPr="004159DE">
        <w:rPr>
          <w:color w:val="000000"/>
          <w:sz w:val="20"/>
          <w:szCs w:val="20"/>
          <w:lang w:val="en-US"/>
        </w:rPr>
        <w:t xml:space="preserve"> University of Queensland, Australia.</w:t>
      </w:r>
      <w:r>
        <w:rPr>
          <w:color w:val="000000"/>
          <w:sz w:val="20"/>
          <w:szCs w:val="20"/>
          <w:lang w:val="en-US"/>
        </w:rPr>
        <w:t xml:space="preserve"> </w:t>
      </w:r>
      <w:r w:rsidRPr="004159DE">
        <w:rPr>
          <w:color w:val="000000"/>
          <w:sz w:val="20"/>
          <w:szCs w:val="20"/>
          <w:lang w:val="en-US"/>
        </w:rPr>
        <w:t xml:space="preserve">E-mail: </w:t>
      </w:r>
      <w:hyperlink r:id="rId1" w:history="1">
        <w:r w:rsidRPr="004159DE">
          <w:rPr>
            <w:rStyle w:val="Hyperlink"/>
            <w:sz w:val="20"/>
            <w:szCs w:val="20"/>
            <w:lang w:val="en-US"/>
          </w:rPr>
          <w:t>d.adamson@uq.edu.au</w:t>
        </w:r>
      </w:hyperlink>
      <w:r w:rsidRPr="004159DE">
        <w:rPr>
          <w:color w:val="000000"/>
          <w:sz w:val="20"/>
          <w:szCs w:val="20"/>
          <w:lang w:val="en-US"/>
        </w:rPr>
        <w:t xml:space="preserve"> Phone +61 (0)7 3365 6782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A"/>
    <w:rsid w:val="00055268"/>
    <w:rsid w:val="000B7437"/>
    <w:rsid w:val="00144CCF"/>
    <w:rsid w:val="00202B23"/>
    <w:rsid w:val="00261A22"/>
    <w:rsid w:val="002A5693"/>
    <w:rsid w:val="003A0352"/>
    <w:rsid w:val="004E6C3C"/>
    <w:rsid w:val="006821A6"/>
    <w:rsid w:val="00683E49"/>
    <w:rsid w:val="007308C0"/>
    <w:rsid w:val="007D4CD2"/>
    <w:rsid w:val="0080554F"/>
    <w:rsid w:val="009919BC"/>
    <w:rsid w:val="00A70AA6"/>
    <w:rsid w:val="00A81058"/>
    <w:rsid w:val="00AD50AA"/>
    <w:rsid w:val="00D55AA4"/>
    <w:rsid w:val="00D80063"/>
    <w:rsid w:val="00E13F6B"/>
    <w:rsid w:val="00E740D8"/>
    <w:rsid w:val="00E76FEA"/>
    <w:rsid w:val="00EF6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93437-75A9-411D-AF86-FBB9242B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A22"/>
  </w:style>
  <w:style w:type="paragraph" w:styleId="Heading1">
    <w:name w:val="heading 1"/>
    <w:basedOn w:val="Normal"/>
    <w:next w:val="Normal"/>
    <w:link w:val="Heading1Char"/>
    <w:uiPriority w:val="9"/>
    <w:qFormat/>
    <w:rsid w:val="00261A2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61A2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61A2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61A2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61A2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61A2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61A2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61A2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61A2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7308C0"/>
    <w:pPr>
      <w:spacing w:line="240" w:lineRule="auto"/>
    </w:pPr>
    <w:rPr>
      <w:b/>
      <w:bCs/>
      <w:szCs w:val="18"/>
    </w:rPr>
  </w:style>
  <w:style w:type="character" w:customStyle="1" w:styleId="Heading1Char">
    <w:name w:val="Heading 1 Char"/>
    <w:basedOn w:val="DefaultParagraphFont"/>
    <w:link w:val="Heading1"/>
    <w:uiPriority w:val="9"/>
    <w:rsid w:val="00261A2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61A2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61A2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61A2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61A2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61A2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61A2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61A2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61A2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61A2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61A2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61A2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61A22"/>
    <w:rPr>
      <w:rFonts w:asciiTheme="majorHAnsi" w:eastAsiaTheme="majorEastAsia" w:hAnsiTheme="majorHAnsi" w:cstheme="majorBidi"/>
      <w:i/>
      <w:iCs/>
      <w:spacing w:val="13"/>
      <w:sz w:val="24"/>
      <w:szCs w:val="24"/>
    </w:rPr>
  </w:style>
  <w:style w:type="character" w:styleId="Strong">
    <w:name w:val="Strong"/>
    <w:uiPriority w:val="22"/>
    <w:qFormat/>
    <w:rsid w:val="00261A22"/>
    <w:rPr>
      <w:b/>
      <w:bCs/>
    </w:rPr>
  </w:style>
  <w:style w:type="character" w:styleId="Emphasis">
    <w:name w:val="Emphasis"/>
    <w:uiPriority w:val="20"/>
    <w:qFormat/>
    <w:rsid w:val="00261A22"/>
    <w:rPr>
      <w:b/>
      <w:bCs/>
      <w:i/>
      <w:iCs/>
      <w:spacing w:val="10"/>
      <w:bdr w:val="none" w:sz="0" w:space="0" w:color="auto"/>
      <w:shd w:val="clear" w:color="auto" w:fill="auto"/>
    </w:rPr>
  </w:style>
  <w:style w:type="paragraph" w:styleId="NoSpacing">
    <w:name w:val="No Spacing"/>
    <w:basedOn w:val="Normal"/>
    <w:uiPriority w:val="1"/>
    <w:qFormat/>
    <w:rsid w:val="00261A22"/>
    <w:pPr>
      <w:spacing w:after="0" w:line="240" w:lineRule="auto"/>
    </w:pPr>
  </w:style>
  <w:style w:type="paragraph" w:styleId="ListParagraph">
    <w:name w:val="List Paragraph"/>
    <w:basedOn w:val="Normal"/>
    <w:uiPriority w:val="34"/>
    <w:qFormat/>
    <w:rsid w:val="00261A22"/>
    <w:pPr>
      <w:ind w:left="720"/>
      <w:contextualSpacing/>
    </w:pPr>
  </w:style>
  <w:style w:type="paragraph" w:styleId="Quote">
    <w:name w:val="Quote"/>
    <w:basedOn w:val="Normal"/>
    <w:next w:val="Normal"/>
    <w:link w:val="QuoteChar"/>
    <w:uiPriority w:val="29"/>
    <w:qFormat/>
    <w:rsid w:val="00261A22"/>
    <w:pPr>
      <w:spacing w:before="200" w:after="0"/>
      <w:ind w:left="360" w:right="360"/>
    </w:pPr>
    <w:rPr>
      <w:i/>
      <w:iCs/>
    </w:rPr>
  </w:style>
  <w:style w:type="character" w:customStyle="1" w:styleId="QuoteChar">
    <w:name w:val="Quote Char"/>
    <w:basedOn w:val="DefaultParagraphFont"/>
    <w:link w:val="Quote"/>
    <w:uiPriority w:val="29"/>
    <w:rsid w:val="00261A22"/>
    <w:rPr>
      <w:i/>
      <w:iCs/>
    </w:rPr>
  </w:style>
  <w:style w:type="paragraph" w:styleId="IntenseQuote">
    <w:name w:val="Intense Quote"/>
    <w:basedOn w:val="Normal"/>
    <w:next w:val="Normal"/>
    <w:link w:val="IntenseQuoteChar"/>
    <w:uiPriority w:val="30"/>
    <w:qFormat/>
    <w:rsid w:val="00261A2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61A22"/>
    <w:rPr>
      <w:b/>
      <w:bCs/>
      <w:i/>
      <w:iCs/>
    </w:rPr>
  </w:style>
  <w:style w:type="character" w:styleId="SubtleEmphasis">
    <w:name w:val="Subtle Emphasis"/>
    <w:uiPriority w:val="19"/>
    <w:qFormat/>
    <w:rsid w:val="00261A22"/>
    <w:rPr>
      <w:i/>
      <w:iCs/>
    </w:rPr>
  </w:style>
  <w:style w:type="character" w:styleId="IntenseEmphasis">
    <w:name w:val="Intense Emphasis"/>
    <w:uiPriority w:val="21"/>
    <w:qFormat/>
    <w:rsid w:val="00261A22"/>
    <w:rPr>
      <w:b/>
      <w:bCs/>
    </w:rPr>
  </w:style>
  <w:style w:type="character" w:styleId="SubtleReference">
    <w:name w:val="Subtle Reference"/>
    <w:uiPriority w:val="31"/>
    <w:qFormat/>
    <w:rsid w:val="00261A22"/>
    <w:rPr>
      <w:smallCaps/>
    </w:rPr>
  </w:style>
  <w:style w:type="character" w:styleId="IntenseReference">
    <w:name w:val="Intense Reference"/>
    <w:uiPriority w:val="32"/>
    <w:qFormat/>
    <w:rsid w:val="00261A22"/>
    <w:rPr>
      <w:smallCaps/>
      <w:spacing w:val="5"/>
      <w:u w:val="single"/>
    </w:rPr>
  </w:style>
  <w:style w:type="character" w:styleId="BookTitle">
    <w:name w:val="Book Title"/>
    <w:uiPriority w:val="33"/>
    <w:qFormat/>
    <w:rsid w:val="00261A22"/>
    <w:rPr>
      <w:i/>
      <w:iCs/>
      <w:smallCaps/>
      <w:spacing w:val="5"/>
    </w:rPr>
  </w:style>
  <w:style w:type="paragraph" w:styleId="TOCHeading">
    <w:name w:val="TOC Heading"/>
    <w:basedOn w:val="Heading1"/>
    <w:next w:val="Normal"/>
    <w:uiPriority w:val="39"/>
    <w:semiHidden/>
    <w:unhideWhenUsed/>
    <w:qFormat/>
    <w:rsid w:val="00261A22"/>
    <w:pPr>
      <w:outlineLvl w:val="9"/>
    </w:pPr>
    <w:rPr>
      <w:lang w:bidi="en-US"/>
    </w:rPr>
  </w:style>
  <w:style w:type="character" w:styleId="FootnoteReference">
    <w:name w:val="footnote reference"/>
    <w:basedOn w:val="DefaultParagraphFont"/>
    <w:uiPriority w:val="99"/>
    <w:unhideWhenUsed/>
    <w:rsid w:val="00EF6CFE"/>
    <w:rPr>
      <w:rFonts w:ascii="Arial" w:hAnsi="Arial"/>
      <w:sz w:val="20"/>
      <w:vertAlign w:val="superscript"/>
    </w:rPr>
  </w:style>
  <w:style w:type="paragraph" w:styleId="FootnoteText">
    <w:name w:val="footnote text"/>
    <w:basedOn w:val="Normal"/>
    <w:link w:val="FootnoteTextChar"/>
    <w:uiPriority w:val="99"/>
    <w:unhideWhenUsed/>
    <w:rsid w:val="00EF6CFE"/>
    <w:pPr>
      <w:spacing w:after="0" w:line="240" w:lineRule="auto"/>
      <w:jc w:val="both"/>
    </w:pPr>
    <w:rPr>
      <w:rFonts w:ascii="Arial" w:hAnsi="Arial"/>
      <w:lang w:val="en-US"/>
    </w:rPr>
  </w:style>
  <w:style w:type="character" w:customStyle="1" w:styleId="FootnoteTextChar">
    <w:name w:val="Footnote Text Char"/>
    <w:basedOn w:val="DefaultParagraphFont"/>
    <w:link w:val="FootnoteText"/>
    <w:uiPriority w:val="99"/>
    <w:rsid w:val="00EF6CFE"/>
    <w:rPr>
      <w:rFonts w:ascii="Arial" w:hAnsi="Arial"/>
      <w:lang w:val="en-US"/>
    </w:rPr>
  </w:style>
  <w:style w:type="character" w:styleId="Hyperlink">
    <w:name w:val="Hyperlink"/>
    <w:basedOn w:val="DefaultParagraphFont"/>
    <w:uiPriority w:val="99"/>
    <w:unhideWhenUsed/>
    <w:rsid w:val="00E76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d.adamson@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Adamson</dc:creator>
  <cp:keywords/>
  <dc:description/>
  <cp:lastModifiedBy>Knut Einar Rosendahl</cp:lastModifiedBy>
  <cp:revision>2</cp:revision>
  <dcterms:created xsi:type="dcterms:W3CDTF">2015-10-20T08:42:00Z</dcterms:created>
  <dcterms:modified xsi:type="dcterms:W3CDTF">2015-10-20T08:42:00Z</dcterms:modified>
</cp:coreProperties>
</file>